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D1BC" w14:textId="6D07B54D" w:rsidR="00827F83" w:rsidRPr="00827F83" w:rsidRDefault="00DE0C65" w:rsidP="00827F83">
      <w:pPr>
        <w:shd w:val="clear" w:color="auto" w:fill="FFFF00"/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lang w:eastAsia="en-GB"/>
          <w14:ligatures w14:val="none"/>
        </w:rPr>
      </w:pPr>
      <w:r w:rsidRPr="383F5406">
        <w:rPr>
          <w:rFonts w:eastAsia="Times New Roman" w:cs="Arial"/>
          <w:b/>
          <w:bCs/>
          <w:kern w:val="0"/>
          <w:highlight w:val="yellow"/>
          <w:lang w:eastAsia="en-GB"/>
          <w14:ligatures w14:val="none"/>
        </w:rPr>
        <w:t xml:space="preserve">Wraparound </w:t>
      </w:r>
      <w:r w:rsidR="000417DE" w:rsidRPr="383F5406">
        <w:rPr>
          <w:rFonts w:eastAsia="Times New Roman" w:cs="Arial"/>
          <w:b/>
          <w:bCs/>
          <w:kern w:val="0"/>
          <w:highlight w:val="yellow"/>
          <w:lang w:eastAsia="en-GB"/>
          <w14:ligatures w14:val="none"/>
        </w:rPr>
        <w:t>c</w:t>
      </w:r>
      <w:r w:rsidRPr="383F5406">
        <w:rPr>
          <w:rFonts w:eastAsia="Times New Roman" w:cs="Arial"/>
          <w:b/>
          <w:bCs/>
          <w:kern w:val="0"/>
          <w:highlight w:val="yellow"/>
          <w:lang w:eastAsia="en-GB"/>
          <w14:ligatures w14:val="none"/>
        </w:rPr>
        <w:t xml:space="preserve">hildcare </w:t>
      </w:r>
      <w:r w:rsidR="000417DE" w:rsidRPr="383F5406">
        <w:rPr>
          <w:rFonts w:eastAsia="Times New Roman" w:cs="Arial"/>
          <w:b/>
          <w:bCs/>
          <w:kern w:val="0"/>
          <w:highlight w:val="yellow"/>
          <w:lang w:eastAsia="en-GB"/>
          <w14:ligatures w14:val="none"/>
        </w:rPr>
        <w:t>p</w:t>
      </w:r>
      <w:r w:rsidRPr="383F5406">
        <w:rPr>
          <w:rFonts w:eastAsia="Times New Roman" w:cs="Arial"/>
          <w:b/>
          <w:bCs/>
          <w:kern w:val="0"/>
          <w:highlight w:val="yellow"/>
          <w:lang w:eastAsia="en-GB"/>
          <w14:ligatures w14:val="none"/>
        </w:rPr>
        <w:t xml:space="preserve">arent </w:t>
      </w:r>
      <w:r w:rsidR="000417DE" w:rsidRPr="383F5406">
        <w:rPr>
          <w:rFonts w:eastAsia="Times New Roman" w:cs="Arial"/>
          <w:b/>
          <w:bCs/>
          <w:kern w:val="0"/>
          <w:highlight w:val="yellow"/>
          <w:lang w:eastAsia="en-GB"/>
          <w14:ligatures w14:val="none"/>
        </w:rPr>
        <w:t>s</w:t>
      </w:r>
      <w:r w:rsidRPr="383F5406">
        <w:rPr>
          <w:rFonts w:eastAsia="Times New Roman" w:cs="Arial"/>
          <w:b/>
          <w:bCs/>
          <w:kern w:val="0"/>
          <w:highlight w:val="yellow"/>
          <w:lang w:eastAsia="en-GB"/>
          <w14:ligatures w14:val="none"/>
        </w:rPr>
        <w:t>urvey</w:t>
      </w:r>
      <w:r w:rsidR="00922BF5" w:rsidRPr="383F5406">
        <w:rPr>
          <w:rFonts w:eastAsia="Times New Roman" w:cs="Arial"/>
          <w:b/>
          <w:bCs/>
          <w:kern w:val="0"/>
          <w:highlight w:val="yellow"/>
          <w:lang w:eastAsia="en-GB"/>
          <w14:ligatures w14:val="none"/>
        </w:rPr>
        <w:t xml:space="preserve"> cover letter</w:t>
      </w:r>
      <w:r w:rsidRPr="383F5406">
        <w:rPr>
          <w:rFonts w:eastAsia="Times New Roman" w:cs="Arial"/>
          <w:b/>
          <w:bCs/>
          <w:kern w:val="0"/>
          <w:highlight w:val="yellow"/>
          <w:lang w:eastAsia="en-GB"/>
          <w14:ligatures w14:val="none"/>
        </w:rPr>
        <w:t xml:space="preserve"> template</w:t>
      </w:r>
      <w:r w:rsidR="00827F83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 </w:t>
      </w:r>
      <w:r w:rsidR="00827F83">
        <w:rPr>
          <w:rFonts w:eastAsia="Times New Roman" w:cs="Arial"/>
          <w:b/>
          <w:bCs/>
          <w:kern w:val="0"/>
          <w:lang w:eastAsia="en-GB"/>
          <w14:ligatures w14:val="none"/>
        </w:rPr>
        <w:br/>
        <w:t xml:space="preserve">Use your own letterhead and </w:t>
      </w:r>
      <w:proofErr w:type="gramStart"/>
      <w:r w:rsidR="00827F83">
        <w:rPr>
          <w:rFonts w:eastAsia="Times New Roman" w:cs="Arial"/>
          <w:b/>
          <w:bCs/>
          <w:kern w:val="0"/>
          <w:lang w:eastAsia="en-GB"/>
          <w14:ligatures w14:val="none"/>
        </w:rPr>
        <w:t>signature</w:t>
      </w:r>
      <w:proofErr w:type="gramEnd"/>
    </w:p>
    <w:p w14:paraId="04A5E752" w14:textId="2A91CB07" w:rsidR="383F5406" w:rsidRDefault="383F5406" w:rsidP="383F5406">
      <w:pPr>
        <w:pStyle w:val="Title"/>
      </w:pPr>
    </w:p>
    <w:p w14:paraId="2E848812" w14:textId="456A04A6" w:rsidR="00922BF5" w:rsidRPr="00A64EA7" w:rsidRDefault="00922BF5" w:rsidP="00922BF5">
      <w:pPr>
        <w:pStyle w:val="Title"/>
      </w:pPr>
      <w:r w:rsidRPr="00A64EA7">
        <w:t>Wraparound Childcare Needs Survey</w:t>
      </w:r>
    </w:p>
    <w:p w14:paraId="5B86E29A" w14:textId="3B2CF3E7" w:rsidR="00A64EA7" w:rsidRPr="00A64EA7" w:rsidRDefault="00A64EA7" w:rsidP="383F5406">
      <w:pPr>
        <w:spacing w:before="100" w:beforeAutospacing="1" w:after="100" w:afterAutospacing="1" w:line="276" w:lineRule="auto"/>
        <w:rPr>
          <w:rFonts w:eastAsia="Times New Roman" w:cs="Arial"/>
          <w:kern w:val="0"/>
          <w:lang w:eastAsia="en-GB"/>
          <w14:ligatures w14:val="none"/>
        </w:rPr>
      </w:pPr>
      <w:r w:rsidRPr="383F5406">
        <w:rPr>
          <w:rFonts w:eastAsia="Times New Roman" w:cs="Arial"/>
          <w:kern w:val="0"/>
          <w:lang w:eastAsia="en-GB"/>
          <w14:ligatures w14:val="none"/>
        </w:rPr>
        <w:t xml:space="preserve">Dear </w:t>
      </w:r>
      <w:r w:rsidR="7253CF94" w:rsidRPr="383F5406">
        <w:rPr>
          <w:rFonts w:eastAsia="Times New Roman" w:cs="Arial"/>
          <w:kern w:val="0"/>
          <w:lang w:eastAsia="en-GB"/>
          <w14:ligatures w14:val="none"/>
        </w:rPr>
        <w:t>p</w:t>
      </w:r>
      <w:r w:rsidRPr="383F5406">
        <w:rPr>
          <w:rFonts w:eastAsia="Times New Roman" w:cs="Arial"/>
          <w:kern w:val="0"/>
          <w:lang w:eastAsia="en-GB"/>
          <w14:ligatures w14:val="none"/>
        </w:rPr>
        <w:t xml:space="preserve">arents and </w:t>
      </w:r>
      <w:r w:rsidR="1D53008A" w:rsidRPr="383F5406">
        <w:rPr>
          <w:rFonts w:eastAsia="Times New Roman" w:cs="Arial"/>
          <w:kern w:val="0"/>
          <w:lang w:eastAsia="en-GB"/>
          <w14:ligatures w14:val="none"/>
        </w:rPr>
        <w:t>c</w:t>
      </w:r>
      <w:r w:rsidRPr="383F5406">
        <w:rPr>
          <w:rFonts w:eastAsia="Times New Roman" w:cs="Arial"/>
          <w:kern w:val="0"/>
          <w:lang w:eastAsia="en-GB"/>
          <w14:ligatures w14:val="none"/>
        </w:rPr>
        <w:t>arers</w:t>
      </w:r>
    </w:p>
    <w:p w14:paraId="6D9EFF6C" w14:textId="4F74E684" w:rsidR="00A64EA7" w:rsidRDefault="00A64EA7" w:rsidP="383F5406">
      <w:pPr>
        <w:spacing w:before="100" w:beforeAutospacing="1" w:after="100" w:afterAutospacing="1" w:line="276" w:lineRule="auto"/>
        <w:rPr>
          <w:rFonts w:eastAsia="Times New Roman" w:cs="Arial"/>
          <w:kern w:val="0"/>
          <w:lang w:eastAsia="en-GB"/>
          <w14:ligatures w14:val="none"/>
        </w:rPr>
      </w:pPr>
      <w:r w:rsidRPr="383F5406">
        <w:rPr>
          <w:rFonts w:eastAsia="Times New Roman" w:cs="Arial"/>
          <w:kern w:val="0"/>
          <w:lang w:eastAsia="en-GB"/>
          <w14:ligatures w14:val="none"/>
        </w:rPr>
        <w:t xml:space="preserve">One of the aims, as part </w:t>
      </w:r>
      <w:r w:rsidR="00DE0C65" w:rsidRPr="383F5406">
        <w:rPr>
          <w:rFonts w:eastAsia="Times New Roman" w:cs="Arial"/>
          <w:kern w:val="0"/>
          <w:lang w:eastAsia="en-GB"/>
          <w14:ligatures w14:val="none"/>
        </w:rPr>
        <w:t xml:space="preserve">of a </w:t>
      </w:r>
      <w:r w:rsidRPr="383F5406">
        <w:rPr>
          <w:rFonts w:eastAsia="Times New Roman" w:cs="Arial"/>
          <w:kern w:val="0"/>
          <w:lang w:eastAsia="en-GB"/>
          <w14:ligatures w14:val="none"/>
        </w:rPr>
        <w:t xml:space="preserve">government initiative to support parents back to work, is to provide more wraparound childcare options </w:t>
      </w:r>
      <w:r w:rsidR="00DE0C65" w:rsidRPr="383F5406">
        <w:rPr>
          <w:rFonts w:eastAsia="Times New Roman" w:cs="Arial"/>
          <w:kern w:val="0"/>
          <w:lang w:eastAsia="en-GB"/>
          <w14:ligatures w14:val="none"/>
        </w:rPr>
        <w:t>for families</w:t>
      </w:r>
      <w:r w:rsidRPr="383F5406">
        <w:rPr>
          <w:rFonts w:eastAsia="Times New Roman" w:cs="Arial"/>
          <w:kern w:val="0"/>
          <w:lang w:eastAsia="en-GB"/>
          <w14:ligatures w14:val="none"/>
        </w:rPr>
        <w:t xml:space="preserve">. </w:t>
      </w:r>
    </w:p>
    <w:p w14:paraId="5335953C" w14:textId="1EED46BB" w:rsidR="00A64EA7" w:rsidRDefault="00A64EA7" w:rsidP="383F5406">
      <w:pPr>
        <w:spacing w:before="100" w:beforeAutospacing="1" w:after="100" w:afterAutospacing="1" w:line="276" w:lineRule="auto"/>
        <w:rPr>
          <w:rFonts w:eastAsia="Times New Roman" w:cs="Arial"/>
          <w:kern w:val="0"/>
          <w:lang w:eastAsia="en-GB"/>
          <w14:ligatures w14:val="none"/>
        </w:rPr>
      </w:pPr>
      <w:r w:rsidRPr="383F5406">
        <w:rPr>
          <w:rFonts w:eastAsia="Times New Roman" w:cs="Arial"/>
          <w:kern w:val="0"/>
          <w:lang w:eastAsia="en-GB"/>
          <w14:ligatures w14:val="none"/>
        </w:rPr>
        <w:t xml:space="preserve">Wraparound childcare is designed to provide care directly before and after the school day during term time for primary school-aged children.  This is different to out-of-school activities or school clubs, which may not be available every day or might only be one-off events.  To make sure it is viable, wraparound childcare will be paid for by parents and carers. </w:t>
      </w:r>
    </w:p>
    <w:p w14:paraId="4F993500" w14:textId="3AC97A1D" w:rsidR="00A64EA7" w:rsidRPr="00A64EA7" w:rsidRDefault="00A64EA7" w:rsidP="383F5406">
      <w:pPr>
        <w:spacing w:before="100" w:beforeAutospacing="1" w:after="100" w:afterAutospacing="1" w:line="276" w:lineRule="auto"/>
        <w:rPr>
          <w:rFonts w:eastAsia="Times New Roman" w:cs="Arial"/>
          <w:kern w:val="0"/>
          <w:lang w:eastAsia="en-GB"/>
          <w14:ligatures w14:val="none"/>
        </w:rPr>
      </w:pPr>
      <w:r w:rsidRPr="383F5406">
        <w:rPr>
          <w:rFonts w:eastAsia="Times New Roman" w:cs="Arial"/>
          <w:kern w:val="0"/>
          <w:lang w:eastAsia="en-GB"/>
          <w14:ligatures w14:val="none"/>
        </w:rPr>
        <w:t xml:space="preserve">We want to understand if current wraparound childcare for </w:t>
      </w:r>
      <w:r w:rsidR="0138062D" w:rsidRPr="383F5406">
        <w:rPr>
          <w:rFonts w:eastAsia="Times New Roman" w:cs="Arial"/>
          <w:kern w:val="0"/>
          <w:lang w:eastAsia="en-GB"/>
          <w14:ligatures w14:val="none"/>
        </w:rPr>
        <w:t xml:space="preserve">any </w:t>
      </w:r>
      <w:r w:rsidRPr="383F5406">
        <w:rPr>
          <w:rFonts w:eastAsia="Times New Roman" w:cs="Arial"/>
          <w:kern w:val="0"/>
          <w:lang w:eastAsia="en-GB"/>
          <w14:ligatures w14:val="none"/>
        </w:rPr>
        <w:t>primary-aged children meet</w:t>
      </w:r>
      <w:r w:rsidR="7D5BEC59" w:rsidRPr="383F5406">
        <w:rPr>
          <w:rFonts w:eastAsia="Times New Roman" w:cs="Arial"/>
          <w:kern w:val="0"/>
          <w:lang w:eastAsia="en-GB"/>
          <w14:ligatures w14:val="none"/>
        </w:rPr>
        <w:t>s</w:t>
      </w:r>
      <w:r w:rsidRPr="383F5406">
        <w:rPr>
          <w:rFonts w:eastAsia="Times New Roman" w:cs="Arial"/>
          <w:kern w:val="0"/>
          <w:lang w:eastAsia="en-GB"/>
          <w14:ligatures w14:val="none"/>
        </w:rPr>
        <w:t xml:space="preserve"> the needs of parents and carers in our community, including those of children with special educational needs or disabilities (SEND).</w:t>
      </w:r>
    </w:p>
    <w:p w14:paraId="43932421" w14:textId="75677217" w:rsidR="00A64EA7" w:rsidRPr="00A64EA7" w:rsidRDefault="00A64EA7" w:rsidP="383F5406">
      <w:pPr>
        <w:spacing w:before="100" w:beforeAutospacing="1" w:after="100" w:afterAutospacing="1" w:line="276" w:lineRule="auto"/>
        <w:rPr>
          <w:rFonts w:eastAsia="Times New Roman" w:cs="Arial"/>
          <w:kern w:val="0"/>
          <w:lang w:eastAsia="en-GB"/>
          <w14:ligatures w14:val="none"/>
        </w:rPr>
      </w:pPr>
      <w:r w:rsidRPr="383F5406">
        <w:rPr>
          <w:rFonts w:eastAsia="Times New Roman" w:cs="Arial"/>
          <w:kern w:val="0"/>
          <w:lang w:eastAsia="en-GB"/>
          <w14:ligatures w14:val="none"/>
        </w:rPr>
        <w:t xml:space="preserve">To achieve this, we are asking you to participate in a </w:t>
      </w:r>
      <w:r w:rsidR="0D41221E" w:rsidRPr="383F5406">
        <w:rPr>
          <w:rFonts w:eastAsia="Times New Roman" w:cs="Arial"/>
          <w:kern w:val="0"/>
          <w:lang w:eastAsia="en-GB"/>
          <w14:ligatures w14:val="none"/>
        </w:rPr>
        <w:t xml:space="preserve">short </w:t>
      </w:r>
      <w:r w:rsidRPr="383F5406">
        <w:rPr>
          <w:rFonts w:eastAsia="Times New Roman" w:cs="Arial"/>
          <w:kern w:val="0"/>
          <w:lang w:eastAsia="en-GB"/>
          <w14:ligatures w14:val="none"/>
        </w:rPr>
        <w:t>survey to gather insights into your current use of childcare services, the reasons for your choices, and any challenges you have encountered when seeking suitable childcare.</w:t>
      </w:r>
    </w:p>
    <w:p w14:paraId="7EDDEBBD" w14:textId="7C45F22B" w:rsidR="00A64EA7" w:rsidRPr="00A64EA7" w:rsidRDefault="00A64EA7" w:rsidP="383F5406">
      <w:pPr>
        <w:spacing w:before="100" w:beforeAutospacing="1" w:after="100" w:afterAutospacing="1" w:line="276" w:lineRule="auto"/>
        <w:rPr>
          <w:rFonts w:eastAsia="Times New Roman" w:cs="Arial"/>
          <w:kern w:val="0"/>
          <w:lang w:eastAsia="en-GB"/>
          <w14:ligatures w14:val="none"/>
        </w:rPr>
      </w:pPr>
      <w:r w:rsidRPr="383F5406">
        <w:rPr>
          <w:rFonts w:eastAsia="Times New Roman" w:cs="Arial"/>
          <w:kern w:val="0"/>
          <w:lang w:eastAsia="en-GB"/>
          <w14:ligatures w14:val="none"/>
        </w:rPr>
        <w:t xml:space="preserve">Whether or not you currently use childcare services </w:t>
      </w:r>
      <w:r w:rsidR="40633F6F" w:rsidRPr="383F5406">
        <w:rPr>
          <w:rFonts w:eastAsia="Times New Roman" w:cs="Arial"/>
          <w:kern w:val="0"/>
          <w:lang w:eastAsia="en-GB"/>
          <w14:ligatures w14:val="none"/>
        </w:rPr>
        <w:t xml:space="preserve">for </w:t>
      </w:r>
      <w:r w:rsidRPr="383F5406">
        <w:rPr>
          <w:rFonts w:eastAsia="Times New Roman" w:cs="Arial"/>
          <w:kern w:val="0"/>
          <w:lang w:eastAsia="en-GB"/>
          <w14:ligatures w14:val="none"/>
        </w:rPr>
        <w:t xml:space="preserve">within our community, your feedback is crucial. </w:t>
      </w:r>
      <w:r w:rsidR="54CB7E19" w:rsidRPr="383F5406">
        <w:rPr>
          <w:rFonts w:eastAsia="Times New Roman" w:cs="Arial"/>
          <w:kern w:val="0"/>
          <w:lang w:eastAsia="en-GB"/>
          <w14:ligatures w14:val="none"/>
        </w:rPr>
        <w:t xml:space="preserve"> </w:t>
      </w:r>
      <w:r w:rsidRPr="383F5406">
        <w:rPr>
          <w:rFonts w:eastAsia="Times New Roman" w:cs="Arial"/>
          <w:kern w:val="0"/>
          <w:lang w:eastAsia="en-GB"/>
          <w14:ligatures w14:val="none"/>
        </w:rPr>
        <w:t>By sharing your experiences and needs, you will help us better understand and plan for any additional childcare requirements in Leicester City.</w:t>
      </w:r>
    </w:p>
    <w:p w14:paraId="22A9A520" w14:textId="44D80FC7" w:rsidR="00A64EA7" w:rsidRPr="00A64EA7" w:rsidRDefault="00A64EA7" w:rsidP="383F5406">
      <w:pPr>
        <w:spacing w:before="100" w:beforeAutospacing="1" w:after="100" w:afterAutospacing="1" w:line="276" w:lineRule="auto"/>
        <w:rPr>
          <w:rFonts w:eastAsia="Times New Roman" w:cs="Arial"/>
          <w:kern w:val="0"/>
          <w:lang w:eastAsia="en-GB"/>
          <w14:ligatures w14:val="none"/>
        </w:rPr>
      </w:pPr>
      <w:r w:rsidRPr="383F5406">
        <w:rPr>
          <w:rFonts w:eastAsia="Times New Roman" w:cs="Arial"/>
          <w:kern w:val="0"/>
          <w:lang w:eastAsia="en-GB"/>
          <w14:ligatures w14:val="none"/>
        </w:rPr>
        <w:t xml:space="preserve">Please </w:t>
      </w:r>
      <w:r w:rsidRPr="383F5406">
        <w:rPr>
          <w:rFonts w:eastAsia="Times New Roman" w:cs="Arial"/>
          <w:kern w:val="0"/>
          <w:highlight w:val="yellow"/>
          <w:lang w:eastAsia="en-GB"/>
          <w14:ligatures w14:val="none"/>
        </w:rPr>
        <w:t xml:space="preserve">complete and submit </w:t>
      </w:r>
      <w:r w:rsidR="007B0579" w:rsidRPr="383F5406">
        <w:rPr>
          <w:rFonts w:eastAsia="Times New Roman" w:cs="Arial"/>
          <w:kern w:val="0"/>
          <w:highlight w:val="yellow"/>
          <w:lang w:eastAsia="en-GB"/>
          <w14:ligatures w14:val="none"/>
        </w:rPr>
        <w:t xml:space="preserve">this </w:t>
      </w:r>
      <w:r w:rsidRPr="383F5406">
        <w:rPr>
          <w:rFonts w:eastAsia="Times New Roman" w:cs="Arial"/>
          <w:kern w:val="0"/>
          <w:highlight w:val="yellow"/>
          <w:lang w:eastAsia="en-GB"/>
          <w14:ligatures w14:val="none"/>
        </w:rPr>
        <w:t>survey</w:t>
      </w:r>
      <w:r w:rsidRPr="383F5406">
        <w:rPr>
          <w:rFonts w:eastAsia="Times New Roman" w:cs="Arial"/>
          <w:kern w:val="0"/>
          <w:lang w:eastAsia="en-GB"/>
          <w14:ligatures w14:val="none"/>
        </w:rPr>
        <w:t xml:space="preserve"> </w:t>
      </w:r>
      <w:r w:rsidR="007B0579" w:rsidRPr="383F5406">
        <w:rPr>
          <w:rFonts w:eastAsia="Times New Roman" w:cs="Arial"/>
          <w:kern w:val="0"/>
          <w:lang w:eastAsia="en-GB"/>
          <w14:ligatures w14:val="none"/>
        </w:rPr>
        <w:t>for your family</w:t>
      </w:r>
      <w:r w:rsidR="00827F83">
        <w:rPr>
          <w:rFonts w:eastAsia="Times New Roman" w:cs="Arial"/>
          <w:kern w:val="0"/>
          <w:lang w:eastAsia="en-GB"/>
          <w14:ligatures w14:val="none"/>
        </w:rPr>
        <w:t xml:space="preserve">. </w:t>
      </w:r>
    </w:p>
    <w:p w14:paraId="61309304" w14:textId="77777777" w:rsidR="00A64EA7" w:rsidRPr="00A64EA7" w:rsidRDefault="00A64EA7" w:rsidP="383F5406">
      <w:pPr>
        <w:spacing w:before="100" w:beforeAutospacing="1" w:after="100" w:afterAutospacing="1" w:line="276" w:lineRule="auto"/>
        <w:rPr>
          <w:rFonts w:eastAsia="Times New Roman" w:cs="Arial"/>
          <w:kern w:val="0"/>
          <w:lang w:eastAsia="en-GB"/>
          <w14:ligatures w14:val="none"/>
        </w:rPr>
      </w:pPr>
      <w:r w:rsidRPr="383F5406">
        <w:rPr>
          <w:rFonts w:eastAsia="Times New Roman" w:cs="Arial"/>
          <w:kern w:val="0"/>
          <w:lang w:eastAsia="en-GB"/>
          <w14:ligatures w14:val="none"/>
        </w:rPr>
        <w:t>For additional information on childcare options and support, you may find the following links useful:</w:t>
      </w:r>
    </w:p>
    <w:p w14:paraId="1F84EADB" w14:textId="77777777" w:rsidR="00A64EA7" w:rsidRPr="00A64EA7" w:rsidRDefault="00F61E68" w:rsidP="00922BF5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eastAsia="Times New Roman" w:cs="Arial"/>
          <w:kern w:val="0"/>
          <w:szCs w:val="24"/>
          <w:lang w:eastAsia="en-GB"/>
          <w14:ligatures w14:val="none"/>
        </w:rPr>
      </w:pPr>
      <w:hyperlink r:id="rId7" w:tgtFrame="_new" w:history="1">
        <w:r w:rsidR="00A64EA7" w:rsidRPr="00A64EA7">
          <w:rPr>
            <w:rFonts w:eastAsia="Times New Roman" w:cs="Arial"/>
            <w:color w:val="0000FF"/>
            <w:kern w:val="0"/>
            <w:szCs w:val="24"/>
            <w:u w:val="single"/>
            <w:lang w:eastAsia="en-GB"/>
            <w14:ligatures w14:val="none"/>
          </w:rPr>
          <w:t>Government’s Childcare Choices website</w:t>
        </w:r>
      </w:hyperlink>
    </w:p>
    <w:p w14:paraId="49328456" w14:textId="5CBFE52F" w:rsidR="00A64EA7" w:rsidRPr="00A64EA7" w:rsidRDefault="00F61E68" w:rsidP="00922BF5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eastAsia="Times New Roman" w:cs="Arial"/>
          <w:kern w:val="0"/>
          <w:szCs w:val="24"/>
          <w:lang w:eastAsia="en-GB"/>
          <w14:ligatures w14:val="none"/>
        </w:rPr>
      </w:pPr>
      <w:hyperlink r:id="rId8" w:history="1">
        <w:r w:rsidR="00A64EA7" w:rsidRPr="383F5406">
          <w:rPr>
            <w:rStyle w:val="Hyperlink"/>
            <w:rFonts w:eastAsia="Times New Roman" w:cs="Arial"/>
            <w:kern w:val="0"/>
            <w:lang w:eastAsia="en-GB"/>
            <w14:ligatures w14:val="none"/>
          </w:rPr>
          <w:t>Wraparound childcare: Everything you need to know about before and after school childcare – The Education Hub</w:t>
        </w:r>
      </w:hyperlink>
    </w:p>
    <w:p w14:paraId="320BBA99" w14:textId="76AB3EB8" w:rsidR="00A64EA7" w:rsidRPr="00A64EA7" w:rsidRDefault="0F7E93FF" w:rsidP="383F5406">
      <w:pPr>
        <w:spacing w:before="100" w:beforeAutospacing="1" w:after="100" w:afterAutospacing="1" w:line="276" w:lineRule="auto"/>
        <w:rPr>
          <w:rFonts w:eastAsia="Times New Roman" w:cs="Arial"/>
          <w:kern w:val="0"/>
          <w:lang w:eastAsia="en-GB"/>
          <w14:ligatures w14:val="none"/>
        </w:rPr>
      </w:pPr>
      <w:r w:rsidRPr="383F5406">
        <w:rPr>
          <w:rFonts w:eastAsia="Times New Roman" w:cs="Arial"/>
          <w:kern w:val="0"/>
          <w:lang w:eastAsia="en-GB"/>
          <w14:ligatures w14:val="none"/>
        </w:rPr>
        <w:t>We</w:t>
      </w:r>
      <w:r w:rsidR="00A64EA7" w:rsidRPr="383F5406">
        <w:rPr>
          <w:rFonts w:eastAsia="Times New Roman" w:cs="Arial"/>
          <w:kern w:val="0"/>
          <w:lang w:eastAsia="en-GB"/>
          <w14:ligatures w14:val="none"/>
        </w:rPr>
        <w:t xml:space="preserve"> greatly appreciate your time and input. Thank you for helping us to understand and improve childcare provision in our community.</w:t>
      </w:r>
    </w:p>
    <w:p w14:paraId="7F589F79" w14:textId="0B8B2CA8" w:rsidR="00A64EA7" w:rsidRPr="00A64EA7" w:rsidRDefault="00A64EA7" w:rsidP="00922BF5">
      <w:pPr>
        <w:spacing w:before="100" w:beforeAutospacing="1" w:after="100" w:afterAutospacing="1" w:line="276" w:lineRule="auto"/>
        <w:rPr>
          <w:rFonts w:eastAsia="Times New Roman" w:cs="Arial"/>
          <w:kern w:val="0"/>
          <w:szCs w:val="24"/>
          <w:lang w:eastAsia="en-GB"/>
          <w14:ligatures w14:val="none"/>
        </w:rPr>
      </w:pPr>
      <w:r w:rsidRPr="00A64EA7">
        <w:rPr>
          <w:rFonts w:eastAsia="Times New Roman" w:cs="Arial"/>
          <w:kern w:val="0"/>
          <w:szCs w:val="24"/>
          <w:lang w:eastAsia="en-GB"/>
          <w14:ligatures w14:val="none"/>
        </w:rPr>
        <w:t>Best regards,</w:t>
      </w:r>
    </w:p>
    <w:sectPr w:rsidR="00A64EA7" w:rsidRPr="00A64EA7" w:rsidSect="00922BF5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41279" w14:textId="77777777" w:rsidR="00D50A8F" w:rsidRDefault="00D50A8F" w:rsidP="007D4633">
      <w:pPr>
        <w:spacing w:after="0" w:line="240" w:lineRule="auto"/>
      </w:pPr>
      <w:r>
        <w:separator/>
      </w:r>
    </w:p>
  </w:endnote>
  <w:endnote w:type="continuationSeparator" w:id="0">
    <w:p w14:paraId="2D4C9BE5" w14:textId="77777777" w:rsidR="00D50A8F" w:rsidRDefault="00D50A8F" w:rsidP="007D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F683" w14:textId="77777777" w:rsidR="00D50A8F" w:rsidRDefault="00D50A8F" w:rsidP="007D4633">
      <w:pPr>
        <w:spacing w:after="0" w:line="240" w:lineRule="auto"/>
      </w:pPr>
      <w:r>
        <w:separator/>
      </w:r>
    </w:p>
  </w:footnote>
  <w:footnote w:type="continuationSeparator" w:id="0">
    <w:p w14:paraId="17CC7381" w14:textId="77777777" w:rsidR="00D50A8F" w:rsidRDefault="00D50A8F" w:rsidP="007D4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35D"/>
    <w:multiLevelType w:val="hybridMultilevel"/>
    <w:tmpl w:val="B47ED978"/>
    <w:lvl w:ilvl="0" w:tplc="A78E9A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48C8"/>
    <w:multiLevelType w:val="multilevel"/>
    <w:tmpl w:val="E4CA9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92D02"/>
    <w:multiLevelType w:val="multilevel"/>
    <w:tmpl w:val="61162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87B3D79"/>
    <w:multiLevelType w:val="multilevel"/>
    <w:tmpl w:val="93523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CD373C2"/>
    <w:multiLevelType w:val="hybridMultilevel"/>
    <w:tmpl w:val="51F6A29A"/>
    <w:lvl w:ilvl="0" w:tplc="271471B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541713">
    <w:abstractNumId w:val="2"/>
  </w:num>
  <w:num w:numId="2" w16cid:durableId="2070182943">
    <w:abstractNumId w:val="2"/>
  </w:num>
  <w:num w:numId="3" w16cid:durableId="229537946">
    <w:abstractNumId w:val="2"/>
  </w:num>
  <w:num w:numId="4" w16cid:durableId="191234540">
    <w:abstractNumId w:val="4"/>
  </w:num>
  <w:num w:numId="5" w16cid:durableId="273176690">
    <w:abstractNumId w:val="0"/>
  </w:num>
  <w:num w:numId="6" w16cid:durableId="1502349825">
    <w:abstractNumId w:val="0"/>
  </w:num>
  <w:num w:numId="7" w16cid:durableId="247931473">
    <w:abstractNumId w:val="1"/>
  </w:num>
  <w:num w:numId="8" w16cid:durableId="159279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A7"/>
    <w:rsid w:val="000134BA"/>
    <w:rsid w:val="000417DE"/>
    <w:rsid w:val="00070469"/>
    <w:rsid w:val="00120C1D"/>
    <w:rsid w:val="0013643A"/>
    <w:rsid w:val="00157FAC"/>
    <w:rsid w:val="00162DA6"/>
    <w:rsid w:val="00185C0C"/>
    <w:rsid w:val="00207906"/>
    <w:rsid w:val="00240431"/>
    <w:rsid w:val="003E253D"/>
    <w:rsid w:val="00415B8B"/>
    <w:rsid w:val="00467863"/>
    <w:rsid w:val="004B4628"/>
    <w:rsid w:val="004D5983"/>
    <w:rsid w:val="00552C09"/>
    <w:rsid w:val="005C3592"/>
    <w:rsid w:val="006D1DBE"/>
    <w:rsid w:val="007325C0"/>
    <w:rsid w:val="007B0579"/>
    <w:rsid w:val="007D4633"/>
    <w:rsid w:val="00807C2C"/>
    <w:rsid w:val="00827F83"/>
    <w:rsid w:val="0086491B"/>
    <w:rsid w:val="00922BF5"/>
    <w:rsid w:val="00970F8D"/>
    <w:rsid w:val="00A14BAF"/>
    <w:rsid w:val="00A64EA7"/>
    <w:rsid w:val="00AA51E6"/>
    <w:rsid w:val="00B26466"/>
    <w:rsid w:val="00BA233A"/>
    <w:rsid w:val="00BD5132"/>
    <w:rsid w:val="00BE2F97"/>
    <w:rsid w:val="00CC56B5"/>
    <w:rsid w:val="00D50A8F"/>
    <w:rsid w:val="00D82332"/>
    <w:rsid w:val="00DE0C65"/>
    <w:rsid w:val="00E013CF"/>
    <w:rsid w:val="00E17B0F"/>
    <w:rsid w:val="00F005AC"/>
    <w:rsid w:val="00F14B2D"/>
    <w:rsid w:val="0138062D"/>
    <w:rsid w:val="0D41221E"/>
    <w:rsid w:val="0F7E93FF"/>
    <w:rsid w:val="11D38400"/>
    <w:rsid w:val="14A9A41E"/>
    <w:rsid w:val="1D53008A"/>
    <w:rsid w:val="383F5406"/>
    <w:rsid w:val="389F5D31"/>
    <w:rsid w:val="40633F6F"/>
    <w:rsid w:val="54CB7E19"/>
    <w:rsid w:val="5D6ACF8D"/>
    <w:rsid w:val="5E4D90D2"/>
    <w:rsid w:val="7253CF94"/>
    <w:rsid w:val="7D5BE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1E4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983"/>
    <w:pPr>
      <w:spacing w:after="160" w:line="259" w:lineRule="auto"/>
    </w:pPr>
    <w:rPr>
      <w:rFonts w:ascii="Arial" w:hAnsi="Arial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43A"/>
    <w:pPr>
      <w:keepNext/>
      <w:keepLines/>
      <w:spacing w:before="120" w:after="120"/>
      <w:outlineLvl w:val="0"/>
    </w:pPr>
    <w:rPr>
      <w:rFonts w:eastAsiaTheme="majorEastAsia" w:cstheme="majorBidi"/>
      <w:color w:val="204D84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3643A"/>
    <w:pPr>
      <w:keepNext/>
      <w:keepLines/>
      <w:spacing w:before="40" w:after="40"/>
      <w:outlineLvl w:val="1"/>
    </w:pPr>
    <w:rPr>
      <w:rFonts w:eastAsiaTheme="majorEastAsia" w:cstheme="majorBidi"/>
      <w:b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643A"/>
    <w:pPr>
      <w:keepNext/>
      <w:keepLines/>
      <w:spacing w:before="40" w:after="40"/>
      <w:outlineLvl w:val="2"/>
    </w:pPr>
    <w:rPr>
      <w:rFonts w:eastAsiaTheme="majorEastAsia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CCheadings">
    <w:name w:val="LCC headings"/>
    <w:basedOn w:val="ListParagraph"/>
    <w:link w:val="LCCheadingsChar"/>
    <w:qFormat/>
    <w:rsid w:val="007325C0"/>
    <w:pPr>
      <w:ind w:hanging="360"/>
    </w:pPr>
    <w:rPr>
      <w:rFonts w:ascii="Arial" w:hAnsi="Arial"/>
      <w:color w:val="000000" w:themeColor="text1"/>
      <w:u w:val="single"/>
    </w:rPr>
  </w:style>
  <w:style w:type="character" w:customStyle="1" w:styleId="LCCheadingsChar">
    <w:name w:val="LCC headings Char"/>
    <w:basedOn w:val="ListParagraphChar"/>
    <w:link w:val="LCCheadings"/>
    <w:rsid w:val="007325C0"/>
    <w:rPr>
      <w:rFonts w:ascii="Arial" w:eastAsiaTheme="minorHAnsi" w:hAnsi="Arial" w:cs="Arial"/>
      <w:color w:val="000000" w:themeColor="text1"/>
      <w:sz w:val="24"/>
      <w:szCs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67863"/>
    <w:pPr>
      <w:ind w:left="720"/>
      <w:contextualSpacing/>
    </w:pPr>
    <w:rPr>
      <w:rFonts w:asciiTheme="minorHAnsi" w:hAnsiTheme="minorHAns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13643A"/>
    <w:rPr>
      <w:rFonts w:ascii="Arial" w:eastAsiaTheme="majorEastAsia" w:hAnsi="Arial" w:cstheme="majorBidi"/>
      <w:color w:val="204D84"/>
      <w:sz w:val="28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67863"/>
    <w:rPr>
      <w:rFonts w:asciiTheme="minorHAnsi" w:eastAsiaTheme="minorHAnsi" w:hAnsiTheme="minorHAnsi" w:cs="Arial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25C0"/>
    <w:pPr>
      <w:outlineLvl w:val="9"/>
    </w:pPr>
    <w:rPr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3643A"/>
    <w:rPr>
      <w:rFonts w:ascii="Arial" w:eastAsiaTheme="majorEastAsia" w:hAnsi="Arial" w:cstheme="majorBidi"/>
      <w:b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22BF5"/>
    <w:pPr>
      <w:contextualSpacing/>
    </w:pPr>
    <w:rPr>
      <w:rFonts w:eastAsia="Times New Roman" w:cstheme="majorBidi"/>
      <w:b/>
      <w:kern w:val="28"/>
      <w:sz w:val="28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922BF5"/>
    <w:rPr>
      <w:rFonts w:ascii="Arial" w:eastAsia="Times New Roman" w:hAnsi="Arial" w:cstheme="majorBidi"/>
      <w:b/>
      <w:kern w:val="28"/>
      <w:sz w:val="28"/>
      <w:szCs w:val="56"/>
      <w:lang w:eastAsia="en-GB"/>
    </w:rPr>
  </w:style>
  <w:style w:type="paragraph" w:styleId="NoSpacing">
    <w:name w:val="No Spacing"/>
    <w:aliases w:val="Appendix"/>
    <w:basedOn w:val="Heading2"/>
    <w:next w:val="Heading1"/>
    <w:autoRedefine/>
    <w:uiPriority w:val="1"/>
    <w:qFormat/>
    <w:rsid w:val="00807C2C"/>
    <w:pPr>
      <w:spacing w:after="0" w:line="240" w:lineRule="auto"/>
    </w:pPr>
    <w:rPr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3643A"/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6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64EA7"/>
    <w:rPr>
      <w:color w:val="0000FF"/>
      <w:u w:val="single"/>
    </w:rPr>
  </w:style>
  <w:style w:type="character" w:customStyle="1" w:styleId="line-clamp-1">
    <w:name w:val="line-clamp-1"/>
    <w:basedOn w:val="DefaultParagraphFont"/>
    <w:rsid w:val="00A64EA7"/>
  </w:style>
  <w:style w:type="character" w:styleId="UnresolvedMention">
    <w:name w:val="Unresolved Mention"/>
    <w:basedOn w:val="DefaultParagraphFont"/>
    <w:uiPriority w:val="99"/>
    <w:semiHidden/>
    <w:unhideWhenUsed/>
    <w:rsid w:val="00D823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4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633"/>
    <w:rPr>
      <w:rFonts w:ascii="Arial" w:hAnsi="Arial" w:cstheme="minorBid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7D4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633"/>
    <w:rPr>
      <w:rFonts w:ascii="Arial" w:hAnsi="Arial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4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hub.blog.gov.uk/2024/05/13/before-and-after-school-childcare-what-is-wraparound-childca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ildcarechoices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2024-11-13T15:08:00Z</dcterms:created>
  <dcterms:modified xsi:type="dcterms:W3CDTF">2024-11-13T15:08:00Z</dcterms:modified>
</cp:coreProperties>
</file>